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82" w:rsidRDefault="00567682">
      <w:pPr>
        <w:rPr>
          <w:b/>
          <w:sz w:val="24"/>
          <w:u w:val="single"/>
        </w:rPr>
      </w:pPr>
      <w:r w:rsidRPr="00666DA1">
        <w:rPr>
          <w:b/>
          <w:caps/>
          <w:sz w:val="24"/>
          <w:u w:val="single"/>
        </w:rPr>
        <w:t>Coir Fiber Mat</w:t>
      </w:r>
      <w:r>
        <w:rPr>
          <w:b/>
          <w:sz w:val="24"/>
          <w:u w:val="single"/>
        </w:rPr>
        <w:t>:</w:t>
      </w:r>
    </w:p>
    <w:p w:rsidR="00567682" w:rsidRDefault="00567682">
      <w:pPr>
        <w:rPr>
          <w:sz w:val="24"/>
        </w:rPr>
      </w:pPr>
    </w:p>
    <w:p w:rsidR="00EB18B1" w:rsidRDefault="00EB18B1" w:rsidP="00EB18B1">
      <w:pPr>
        <w:pStyle w:val="BodyText"/>
        <w:rPr>
          <w:b/>
        </w:rPr>
      </w:pPr>
      <w:r>
        <w:rPr>
          <w:b/>
        </w:rPr>
        <w:t>Description</w:t>
      </w:r>
    </w:p>
    <w:p w:rsidR="00EB18B1" w:rsidRDefault="00EB18B1" w:rsidP="00EB18B1">
      <w:pPr>
        <w:rPr>
          <w:sz w:val="24"/>
        </w:rPr>
      </w:pPr>
    </w:p>
    <w:p w:rsidR="00567682" w:rsidRDefault="00567682" w:rsidP="00EB18B1">
      <w:pPr>
        <w:pStyle w:val="BodyText"/>
        <w:jc w:val="both"/>
      </w:pPr>
      <w:r>
        <w:t>Furnish material, install and maintain coir fiber mat in locations shown on the plans or in locations as directed.  Work includes providing all materials, excavating and backfilling, and placing and securing coir fiber mat with stakes, steel reinforcement bars or staples as directed.</w:t>
      </w:r>
    </w:p>
    <w:p w:rsidR="00567682" w:rsidRDefault="00567682">
      <w:pPr>
        <w:pStyle w:val="BodyText"/>
      </w:pPr>
    </w:p>
    <w:p w:rsidR="006901D0" w:rsidRDefault="006901D0" w:rsidP="006901D0">
      <w:pPr>
        <w:rPr>
          <w:b/>
          <w:sz w:val="24"/>
        </w:rPr>
      </w:pPr>
      <w:r>
        <w:rPr>
          <w:b/>
          <w:sz w:val="24"/>
        </w:rPr>
        <w:t>Materials</w:t>
      </w:r>
    </w:p>
    <w:p w:rsidR="006901D0" w:rsidRDefault="006901D0" w:rsidP="006901D0">
      <w:pPr>
        <w:jc w:val="both"/>
        <w:rPr>
          <w:sz w:val="24"/>
        </w:rPr>
      </w:pPr>
    </w:p>
    <w:tbl>
      <w:tblPr>
        <w:tblW w:w="0" w:type="auto"/>
        <w:tblLayout w:type="fixed"/>
        <w:tblLook w:val="0000" w:firstRow="0" w:lastRow="0" w:firstColumn="0" w:lastColumn="0" w:noHBand="0" w:noVBand="0"/>
      </w:tblPr>
      <w:tblGrid>
        <w:gridCol w:w="4428"/>
        <w:gridCol w:w="4428"/>
      </w:tblGrid>
      <w:tr w:rsidR="006901D0" w:rsidTr="00810461">
        <w:tc>
          <w:tcPr>
            <w:tcW w:w="4428" w:type="dxa"/>
          </w:tcPr>
          <w:p w:rsidR="006901D0" w:rsidRDefault="006901D0" w:rsidP="00810461">
            <w:pPr>
              <w:rPr>
                <w:b/>
                <w:sz w:val="24"/>
              </w:rPr>
            </w:pPr>
            <w:r>
              <w:rPr>
                <w:b/>
                <w:sz w:val="24"/>
              </w:rPr>
              <w:t>Item</w:t>
            </w:r>
          </w:p>
        </w:tc>
        <w:tc>
          <w:tcPr>
            <w:tcW w:w="4428" w:type="dxa"/>
          </w:tcPr>
          <w:p w:rsidR="006901D0" w:rsidRDefault="006901D0" w:rsidP="00810461">
            <w:pPr>
              <w:jc w:val="right"/>
              <w:rPr>
                <w:b/>
                <w:sz w:val="24"/>
              </w:rPr>
            </w:pPr>
            <w:r>
              <w:rPr>
                <w:b/>
                <w:sz w:val="24"/>
              </w:rPr>
              <w:t>Section</w:t>
            </w:r>
          </w:p>
        </w:tc>
      </w:tr>
      <w:tr w:rsidR="006901D0" w:rsidTr="00810461">
        <w:tc>
          <w:tcPr>
            <w:tcW w:w="4428" w:type="dxa"/>
          </w:tcPr>
          <w:p w:rsidR="006901D0" w:rsidRDefault="006901D0" w:rsidP="00810461">
            <w:pPr>
              <w:rPr>
                <w:sz w:val="24"/>
              </w:rPr>
            </w:pPr>
            <w:r>
              <w:rPr>
                <w:sz w:val="24"/>
              </w:rPr>
              <w:t>Coir Fiber Mat</w:t>
            </w:r>
          </w:p>
        </w:tc>
        <w:tc>
          <w:tcPr>
            <w:tcW w:w="4428" w:type="dxa"/>
          </w:tcPr>
          <w:p w:rsidR="006901D0" w:rsidRDefault="006901D0" w:rsidP="00810461">
            <w:pPr>
              <w:jc w:val="right"/>
              <w:rPr>
                <w:sz w:val="24"/>
              </w:rPr>
            </w:pPr>
            <w:r>
              <w:rPr>
                <w:sz w:val="24"/>
              </w:rPr>
              <w:t>1060-14</w:t>
            </w:r>
          </w:p>
        </w:tc>
      </w:tr>
    </w:tbl>
    <w:p w:rsidR="006901D0" w:rsidRDefault="006901D0">
      <w:pPr>
        <w:pStyle w:val="BodyText"/>
      </w:pPr>
    </w:p>
    <w:p w:rsidR="00567682" w:rsidRDefault="00567682">
      <w:pPr>
        <w:pStyle w:val="BodyText"/>
        <w:tabs>
          <w:tab w:val="left" w:pos="720"/>
        </w:tabs>
      </w:pPr>
      <w:r>
        <w:t>Anchors:  Stakes, reinforcement bars, or staples shall be used as anchors.</w:t>
      </w:r>
    </w:p>
    <w:p w:rsidR="00567682" w:rsidRDefault="00567682">
      <w:pPr>
        <w:pStyle w:val="BodyText"/>
      </w:pPr>
    </w:p>
    <w:p w:rsidR="00567682" w:rsidRDefault="00567682">
      <w:pPr>
        <w:ind w:firstLine="720"/>
        <w:jc w:val="both"/>
        <w:rPr>
          <w:sz w:val="24"/>
        </w:rPr>
      </w:pPr>
      <w:r>
        <w:rPr>
          <w:sz w:val="24"/>
        </w:rPr>
        <w:t>Wooden Stakes:</w:t>
      </w:r>
    </w:p>
    <w:p w:rsidR="00567682" w:rsidRDefault="00567682">
      <w:pPr>
        <w:ind w:firstLine="720"/>
        <w:jc w:val="both"/>
        <w:rPr>
          <w:sz w:val="24"/>
        </w:rPr>
      </w:pPr>
      <w:bookmarkStart w:id="0" w:name="_GoBack"/>
      <w:bookmarkEnd w:id="0"/>
    </w:p>
    <w:p w:rsidR="00567682" w:rsidRDefault="00567682">
      <w:pPr>
        <w:pStyle w:val="BodyTextIndent"/>
        <w:spacing w:before="0"/>
        <w:jc w:val="both"/>
      </w:pPr>
      <w:r>
        <w:t>Provide hardwood stakes 12"- 24" long with a 2" x 2" nominal square cross section.  One end of the stake must be sharpened or beveled to facilitate driving through the coir fiber mat and down into the underlying soil.  The other end of the stake needs to have a 1"- 2" long head at the top with a 1"- 2" notch following to catch and secure the coir fiber mat.</w:t>
      </w:r>
    </w:p>
    <w:p w:rsidR="00567682" w:rsidRDefault="00567682">
      <w:pPr>
        <w:pStyle w:val="BodyTextIndent"/>
        <w:spacing w:before="0"/>
        <w:jc w:val="both"/>
      </w:pPr>
    </w:p>
    <w:p w:rsidR="00567682" w:rsidRDefault="00567682">
      <w:pPr>
        <w:ind w:firstLine="720"/>
        <w:jc w:val="both"/>
        <w:rPr>
          <w:sz w:val="24"/>
        </w:rPr>
      </w:pPr>
      <w:r>
        <w:rPr>
          <w:sz w:val="24"/>
        </w:rPr>
        <w:t>Steel Reinforcement Bars:</w:t>
      </w:r>
    </w:p>
    <w:p w:rsidR="00567682" w:rsidRDefault="00567682">
      <w:pPr>
        <w:ind w:firstLine="720"/>
        <w:jc w:val="both"/>
        <w:rPr>
          <w:sz w:val="24"/>
        </w:rPr>
      </w:pPr>
    </w:p>
    <w:p w:rsidR="00567682" w:rsidRDefault="00567682">
      <w:pPr>
        <w:ind w:left="720"/>
        <w:jc w:val="both"/>
        <w:rPr>
          <w:sz w:val="24"/>
        </w:rPr>
      </w:pPr>
      <w:r>
        <w:rPr>
          <w:sz w:val="24"/>
        </w:rPr>
        <w:t xml:space="preserve">Provide uncoated #10 steel reinforcement bars 24" nominal length.  The bars shall have a 4" </w:t>
      </w:r>
      <w:proofErr w:type="gramStart"/>
      <w:r>
        <w:rPr>
          <w:sz w:val="24"/>
        </w:rPr>
        <w:t>diameter bend</w:t>
      </w:r>
      <w:proofErr w:type="gramEnd"/>
      <w:r>
        <w:rPr>
          <w:sz w:val="24"/>
        </w:rPr>
        <w:t xml:space="preserve"> at one end with a 4" straight section at the tip to catch and secure the coir fiber mat.</w:t>
      </w:r>
    </w:p>
    <w:p w:rsidR="00567682" w:rsidRDefault="00567682">
      <w:pPr>
        <w:ind w:left="720"/>
        <w:jc w:val="both"/>
        <w:rPr>
          <w:sz w:val="24"/>
        </w:rPr>
      </w:pPr>
    </w:p>
    <w:p w:rsidR="00567682" w:rsidRDefault="00567682">
      <w:pPr>
        <w:ind w:firstLine="720"/>
        <w:jc w:val="both"/>
        <w:rPr>
          <w:sz w:val="24"/>
        </w:rPr>
      </w:pPr>
      <w:r>
        <w:rPr>
          <w:sz w:val="24"/>
        </w:rPr>
        <w:t>Staples:</w:t>
      </w:r>
    </w:p>
    <w:p w:rsidR="00567682" w:rsidRDefault="00567682">
      <w:pPr>
        <w:ind w:firstLine="720"/>
        <w:jc w:val="both"/>
        <w:rPr>
          <w:sz w:val="24"/>
        </w:rPr>
      </w:pPr>
    </w:p>
    <w:p w:rsidR="00567682" w:rsidRDefault="00567682">
      <w:pPr>
        <w:ind w:left="720"/>
        <w:jc w:val="both"/>
        <w:rPr>
          <w:sz w:val="24"/>
        </w:rPr>
      </w:pPr>
      <w:r>
        <w:rPr>
          <w:sz w:val="24"/>
        </w:rPr>
        <w:t xml:space="preserve">Provide staples made of 0.125" diameter new steel wire formed into a </w:t>
      </w:r>
      <w:r>
        <w:rPr>
          <w:i/>
          <w:sz w:val="24"/>
        </w:rPr>
        <w:t>u</w:t>
      </w:r>
      <w:r>
        <w:rPr>
          <w:sz w:val="24"/>
        </w:rPr>
        <w:t xml:space="preserve"> shape not less than 12" in length with a throat of 1" in width.</w:t>
      </w:r>
    </w:p>
    <w:p w:rsidR="00567682" w:rsidRPr="00EB18B1" w:rsidRDefault="00567682">
      <w:pPr>
        <w:pStyle w:val="BodyText"/>
      </w:pPr>
    </w:p>
    <w:p w:rsidR="00567682" w:rsidRDefault="00567682">
      <w:pPr>
        <w:pStyle w:val="BodyText"/>
      </w:pPr>
      <w:r>
        <w:rPr>
          <w:b/>
        </w:rPr>
        <w:t>Construction Methods</w:t>
      </w:r>
    </w:p>
    <w:p w:rsidR="00567682" w:rsidRDefault="00567682">
      <w:pPr>
        <w:rPr>
          <w:sz w:val="24"/>
        </w:rPr>
      </w:pPr>
    </w:p>
    <w:p w:rsidR="00567682" w:rsidRDefault="00567682" w:rsidP="00EB18B1">
      <w:pPr>
        <w:pStyle w:val="BodyText"/>
        <w:jc w:val="both"/>
      </w:pPr>
      <w:r>
        <w:t>Place the coir fiber mat immediately upon final grading.  Provide a smooth soil surface free from stones, clods, or debris that will prevent the contact of the mat with the soil. Unroll the mat and apply without stretching such that it will lie smoothly but loosely on the soil surface.</w:t>
      </w:r>
    </w:p>
    <w:p w:rsidR="00567682" w:rsidRDefault="00567682">
      <w:pPr>
        <w:rPr>
          <w:sz w:val="24"/>
        </w:rPr>
      </w:pPr>
    </w:p>
    <w:p w:rsidR="00567682" w:rsidRDefault="00567682" w:rsidP="00EB18B1">
      <w:pPr>
        <w:pStyle w:val="BodyText"/>
        <w:jc w:val="both"/>
      </w:pPr>
      <w:r>
        <w:t>For stream relocation applications, take care to preserve the required line, grade, and cross section of the area covered.  Bury the top slope end of each piece of mat in a narrow trench at least 6 in. deep and tamp firmly.  Where one roll of matting ends and a second roll begins, overlap the end of the upper roll over the buried end of the second roll so there is a 6 in. overlap.  Construct check trenches at least 12 in. deep every 50 ft. longitudinally along the edges of the mat or as directed.  Fold over and bury mat to the full depth of the trench, close and tamp firmly.  Overlap mat at least 6 in. where 2 or more widths of mat are installed side by side.</w:t>
      </w:r>
    </w:p>
    <w:p w:rsidR="00567682" w:rsidRDefault="00567682">
      <w:pPr>
        <w:pStyle w:val="BodyText"/>
      </w:pPr>
    </w:p>
    <w:p w:rsidR="00567682" w:rsidRDefault="00567682" w:rsidP="00EB18B1">
      <w:pPr>
        <w:pStyle w:val="BodyText"/>
        <w:jc w:val="both"/>
      </w:pPr>
      <w:r>
        <w:t>Place anchors across the mat at the ends approximately 1 ft. apart.  Place anchors along the outer edges and down the center of the mat 3 ft. apart.</w:t>
      </w:r>
    </w:p>
    <w:p w:rsidR="00567682" w:rsidRDefault="00567682">
      <w:pPr>
        <w:rPr>
          <w:sz w:val="24"/>
        </w:rPr>
      </w:pPr>
    </w:p>
    <w:p w:rsidR="00567682" w:rsidRDefault="00567682" w:rsidP="00EB18B1">
      <w:pPr>
        <w:pStyle w:val="BodyText"/>
        <w:jc w:val="both"/>
      </w:pPr>
      <w:r>
        <w:t>Adjustments in the trenching or anchoring requirements to fit individual site conditions may be required.</w:t>
      </w:r>
    </w:p>
    <w:p w:rsidR="00567682" w:rsidRDefault="00567682">
      <w:pPr>
        <w:pStyle w:val="BodyText"/>
      </w:pPr>
    </w:p>
    <w:p w:rsidR="00567682" w:rsidRDefault="00567682">
      <w:pPr>
        <w:rPr>
          <w:b/>
          <w:sz w:val="24"/>
        </w:rPr>
      </w:pPr>
      <w:r>
        <w:rPr>
          <w:b/>
          <w:sz w:val="24"/>
        </w:rPr>
        <w:t>Measurement and Payment</w:t>
      </w:r>
    </w:p>
    <w:p w:rsidR="00567682" w:rsidRDefault="00567682">
      <w:pPr>
        <w:rPr>
          <w:b/>
          <w:sz w:val="24"/>
        </w:rPr>
      </w:pPr>
    </w:p>
    <w:p w:rsidR="00567682" w:rsidRDefault="00567682" w:rsidP="00EB18B1">
      <w:pPr>
        <w:jc w:val="both"/>
        <w:rPr>
          <w:sz w:val="24"/>
        </w:rPr>
      </w:pPr>
      <w:r>
        <w:rPr>
          <w:i/>
          <w:sz w:val="24"/>
        </w:rPr>
        <w:t>Coir Fiber Mat</w:t>
      </w:r>
      <w:r>
        <w:rPr>
          <w:sz w:val="24"/>
        </w:rPr>
        <w:t xml:space="preserve"> will be measured and paid for as the actual number of square yards measured along the surface of the ground over which coir fiber mat is installed and accepted.</w:t>
      </w:r>
    </w:p>
    <w:p w:rsidR="00567682" w:rsidRDefault="00567682">
      <w:pPr>
        <w:rPr>
          <w:sz w:val="24"/>
        </w:rPr>
      </w:pPr>
    </w:p>
    <w:p w:rsidR="00567682" w:rsidRDefault="00567682">
      <w:pPr>
        <w:rPr>
          <w:sz w:val="24"/>
        </w:rPr>
      </w:pPr>
      <w:r>
        <w:rPr>
          <w:sz w:val="24"/>
        </w:rPr>
        <w:t>No measurement will be made for anchor items.</w:t>
      </w:r>
    </w:p>
    <w:p w:rsidR="00567682" w:rsidRDefault="00567682">
      <w:pPr>
        <w:rPr>
          <w:sz w:val="24"/>
        </w:rPr>
      </w:pPr>
    </w:p>
    <w:p w:rsidR="00567682" w:rsidRDefault="00567682">
      <w:pPr>
        <w:jc w:val="both"/>
        <w:rPr>
          <w:sz w:val="24"/>
        </w:rPr>
      </w:pPr>
      <w:r>
        <w:rPr>
          <w:sz w:val="24"/>
        </w:rPr>
        <w:t>Payment will be made under:</w:t>
      </w:r>
    </w:p>
    <w:p w:rsidR="00567682" w:rsidRDefault="00567682">
      <w:pPr>
        <w:jc w:val="both"/>
        <w:rPr>
          <w:sz w:val="24"/>
        </w:rPr>
      </w:pPr>
    </w:p>
    <w:tbl>
      <w:tblPr>
        <w:tblW w:w="0" w:type="auto"/>
        <w:tblLayout w:type="fixed"/>
        <w:tblLook w:val="0000" w:firstRow="0" w:lastRow="0" w:firstColumn="0" w:lastColumn="0" w:noHBand="0" w:noVBand="0"/>
      </w:tblPr>
      <w:tblGrid>
        <w:gridCol w:w="4788"/>
        <w:gridCol w:w="4500"/>
      </w:tblGrid>
      <w:tr w:rsidR="00567682" w:rsidTr="00C0206B">
        <w:trPr>
          <w:trHeight w:val="360"/>
        </w:trPr>
        <w:tc>
          <w:tcPr>
            <w:tcW w:w="4788" w:type="dxa"/>
          </w:tcPr>
          <w:p w:rsidR="00567682" w:rsidRDefault="00567682">
            <w:pPr>
              <w:rPr>
                <w:b/>
                <w:sz w:val="24"/>
              </w:rPr>
            </w:pPr>
            <w:r>
              <w:rPr>
                <w:b/>
                <w:sz w:val="24"/>
              </w:rPr>
              <w:t>Pay Item</w:t>
            </w:r>
          </w:p>
        </w:tc>
        <w:tc>
          <w:tcPr>
            <w:tcW w:w="4500" w:type="dxa"/>
          </w:tcPr>
          <w:p w:rsidR="00567682" w:rsidRDefault="00567682">
            <w:pPr>
              <w:jc w:val="right"/>
              <w:rPr>
                <w:b/>
                <w:sz w:val="24"/>
              </w:rPr>
            </w:pPr>
            <w:r>
              <w:rPr>
                <w:b/>
                <w:sz w:val="24"/>
              </w:rPr>
              <w:t>Pay Unit</w:t>
            </w:r>
          </w:p>
        </w:tc>
      </w:tr>
      <w:tr w:rsidR="00567682" w:rsidTr="00C0206B">
        <w:tc>
          <w:tcPr>
            <w:tcW w:w="4788" w:type="dxa"/>
          </w:tcPr>
          <w:p w:rsidR="00567682" w:rsidRDefault="00567682">
            <w:pPr>
              <w:rPr>
                <w:sz w:val="24"/>
              </w:rPr>
            </w:pPr>
            <w:r>
              <w:rPr>
                <w:sz w:val="24"/>
              </w:rPr>
              <w:t>Coir Fiber Mat</w:t>
            </w:r>
          </w:p>
        </w:tc>
        <w:tc>
          <w:tcPr>
            <w:tcW w:w="4500" w:type="dxa"/>
          </w:tcPr>
          <w:p w:rsidR="00567682" w:rsidRDefault="00567682">
            <w:pPr>
              <w:jc w:val="right"/>
              <w:rPr>
                <w:sz w:val="24"/>
              </w:rPr>
            </w:pPr>
            <w:r>
              <w:rPr>
                <w:sz w:val="24"/>
              </w:rPr>
              <w:t>Square Yard</w:t>
            </w:r>
          </w:p>
        </w:tc>
      </w:tr>
    </w:tbl>
    <w:p w:rsidR="00567682" w:rsidRDefault="00567682">
      <w:pPr>
        <w:rPr>
          <w:sz w:val="24"/>
        </w:rPr>
      </w:pPr>
    </w:p>
    <w:sectPr w:rsidR="00567682" w:rsidSect="00B0529A">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D303B"/>
    <w:multiLevelType w:val="singleLevel"/>
    <w:tmpl w:val="240089F0"/>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617C1BE3"/>
    <w:multiLevelType w:val="singleLevel"/>
    <w:tmpl w:val="16F62B62"/>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A1"/>
    <w:rsid w:val="00567682"/>
    <w:rsid w:val="00666DA1"/>
    <w:rsid w:val="006901D0"/>
    <w:rsid w:val="00B0529A"/>
    <w:rsid w:val="00C0206B"/>
    <w:rsid w:val="00EB18B1"/>
    <w:rsid w:val="00E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spacing w:before="120"/>
      <w:ind w:left="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spacing w:before="120"/>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e7a6819-b385-4582-bc1c-d6ecf0ff02bf">Erosion and Sediment Control Special Provisions</Section>
    <FilterBy xmlns="2e7a6819-b385-4582-bc1c-d6ecf0ff02bf">2018 Special Provisions</FilterBy>
    <URL xmlns="http://schemas.microsoft.com/sharepoint/v3">
      <Url xsi:nil="true"/>
      <Description xsi:nil="true"/>
    </URL>
    <_dlc_DocId xmlns="16f00c2e-ac5c-418b-9f13-a0771dbd417d">CONNECT-682931101-136</_dlc_DocId>
    <_dlc_DocIdUrl xmlns="16f00c2e-ac5c-418b-9f13-a0771dbd417d">
      <Url>https://connect.ncdot.gov/resources/roadside/_layouts/15/DocIdRedir.aspx?ID=CONNECT-682931101-136</Url>
      <Description>CONNECT-682931101-136</Description>
    </_dlc_DocIdUrl>
    <Order0 xmlns="2e7a6819-b385-4582-bc1c-d6ecf0ff02bf">01</Order0>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E1CDB7C770D7774EA257F1227E59CDC6" ma:contentTypeVersion="19" ma:contentTypeDescription="Create a new document." ma:contentTypeScope="" ma:versionID="aebf9fb0d6ded2069ae91e2321c1d6f5">
  <xsd:schema xmlns:xsd="http://www.w3.org/2001/XMLSchema" xmlns:xs="http://www.w3.org/2001/XMLSchema" xmlns:p="http://schemas.microsoft.com/office/2006/metadata/properties" xmlns:ns1="http://schemas.microsoft.com/sharepoint/v3" xmlns:ns2="16f00c2e-ac5c-418b-9f13-a0771dbd417d" xmlns:ns3="2e7a6819-b385-4582-bc1c-d6ecf0ff02bf" targetNamespace="http://schemas.microsoft.com/office/2006/metadata/properties" ma:root="true" ma:fieldsID="29405cadf4f8a60af005e4c77baa6c27" ns1:_="" ns2:_="" ns3:_="">
    <xsd:import namespace="http://schemas.microsoft.com/sharepoint/v3"/>
    <xsd:import namespace="16f00c2e-ac5c-418b-9f13-a0771dbd417d"/>
    <xsd:import namespace="2e7a6819-b385-4582-bc1c-d6ecf0ff02b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element ref="ns2:SharedWithUsers"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a6819-b385-4582-bc1c-d6ecf0ff02bf" elementFormDefault="qualified">
    <xsd:import namespace="http://schemas.microsoft.com/office/2006/documentManagement/types"/>
    <xsd:import namespace="http://schemas.microsoft.com/office/infopath/2007/PartnerControls"/>
    <xsd:element name="Section" ma:index="12" nillable="true" ma:displayName="Section" ma:format="Dropdown" ma:internalName="Section">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3" nillable="true" ma:displayName="Filter By" ma:format="Dropdown" ma:internalName="FilterBy">
      <xsd:simpleType>
        <xsd:restriction base="dms:Choice">
          <xsd:enumeration value="Details"/>
          <xsd:enumeration value="Erosion and Sediment Control Design and Construction Manual"/>
          <xsd:enumeration value="Special Provisions"/>
          <xsd:enumeration value="Spreadsheets and Checklists"/>
          <xsd:enumeration value="2018 Details"/>
          <xsd:enumeration value="2024 Details"/>
          <xsd:enumeration value="2018 Special Provisions"/>
          <xsd:enumeration value="2024 Special Provisions"/>
          <xsd:enumeration value="2018 Spreadsheets and Checklists"/>
          <xsd:enumeration value="2024 Spreadsheets and Checklists"/>
        </xsd:restriction>
      </xsd:simpleType>
    </xsd:element>
    <xsd:element name="Order0" ma:index="15"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67A14-7D0B-4DC6-A500-634F6B111ED0}"/>
</file>

<file path=customXml/itemProps2.xml><?xml version="1.0" encoding="utf-8"?>
<ds:datastoreItem xmlns:ds="http://schemas.openxmlformats.org/officeDocument/2006/customXml" ds:itemID="{F39D7209-8DD6-4A10-A6F4-A3F45F1F0F59}"/>
</file>

<file path=customXml/itemProps3.xml><?xml version="1.0" encoding="utf-8"?>
<ds:datastoreItem xmlns:ds="http://schemas.openxmlformats.org/officeDocument/2006/customXml" ds:itemID="{DA1BDFB9-2836-45EF-821A-B6454A0F732E}"/>
</file>

<file path=customXml/itemProps4.xml><?xml version="1.0" encoding="utf-8"?>
<ds:datastoreItem xmlns:ds="http://schemas.openxmlformats.org/officeDocument/2006/customXml" ds:itemID="{4D1C8485-59EE-4A32-A988-86967AA39C06}"/>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Coir Fiber Mat</vt:lpstr>
    </vt:vector>
  </TitlesOfParts>
  <Company>NC DOT</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Coir Fiber Mat</dc:title>
  <dc:subject/>
  <dc:creator>kpace</dc:creator>
  <cp:keywords/>
  <dc:description/>
  <cp:lastModifiedBy>Staley, Mark K</cp:lastModifiedBy>
  <cp:revision>2</cp:revision>
  <dcterms:created xsi:type="dcterms:W3CDTF">2011-09-27T12:06:00Z</dcterms:created>
  <dcterms:modified xsi:type="dcterms:W3CDTF">2011-09-27T12:06:00Z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0x010100E1CDB7C770D7774EA257F1227E59CDC6</vt:lpwstr>
  </property>
  <property fmtid="{D5CDD505-2E9C-101B-9397-08002B2CF9AE}" pid="3" name="_dlc_DocIdItemGuid">
    <vt:lpwstr>7ad09100-d8c2-442e-b1e8-e1d849ef6e4f</vt:lpwstr>
  </property>
  <property fmtid="{D5CDD505-2E9C-101B-9397-08002B2CF9AE}" pid="4" name="Order">
    <vt:r8>13600</vt:r8>
  </property>
</Properties>
</file>